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09" w:rsidRPr="00B612B8" w:rsidRDefault="00325CCC" w:rsidP="00B612B8">
      <w:pPr>
        <w:spacing w:after="120" w:line="240" w:lineRule="auto"/>
        <w:jc w:val="center"/>
        <w:rPr>
          <w:b/>
          <w:lang w:val="en-US"/>
        </w:rPr>
      </w:pPr>
      <w:r w:rsidRPr="00B612B8">
        <w:rPr>
          <w:b/>
          <w:lang w:val="en-US"/>
        </w:rPr>
        <w:t>INFORMARE</w:t>
      </w:r>
    </w:p>
    <w:p w:rsidR="00325CCC" w:rsidRDefault="00325CCC" w:rsidP="00B612B8">
      <w:pPr>
        <w:spacing w:after="120" w:line="240" w:lineRule="auto"/>
        <w:jc w:val="center"/>
        <w:rPr>
          <w:lang w:val="en-US"/>
        </w:rPr>
      </w:pPr>
      <w:r>
        <w:rPr>
          <w:lang w:val="en-US"/>
        </w:rPr>
        <w:t>Privind conditiile de exceptare de la regimul de accizare</w:t>
      </w:r>
    </w:p>
    <w:p w:rsidR="00325CCC" w:rsidRDefault="00325CCC" w:rsidP="00A803F5">
      <w:pPr>
        <w:rPr>
          <w:lang w:val="en-US"/>
        </w:rPr>
      </w:pPr>
      <w:r>
        <w:rPr>
          <w:lang w:val="en-US"/>
        </w:rPr>
        <w:t>Stimati clienti,</w:t>
      </w:r>
    </w:p>
    <w:p w:rsidR="00325CCC" w:rsidRDefault="00325CCC" w:rsidP="00741B6C">
      <w:pPr>
        <w:jc w:val="both"/>
        <w:rPr>
          <w:lang w:val="en-US"/>
        </w:rPr>
      </w:pPr>
      <w:r>
        <w:rPr>
          <w:lang w:val="en-US"/>
        </w:rPr>
        <w:t xml:space="preserve">Prin prezenta informare va aducem la cunostinta cerintele legislative ale statului roman privitoare la circulatia produselor accizabile in regim de exceptare de la plata accizelor. </w:t>
      </w:r>
    </w:p>
    <w:p w:rsidR="00741B6C" w:rsidRDefault="00325CCC" w:rsidP="00741B6C">
      <w:pPr>
        <w:jc w:val="both"/>
        <w:rPr>
          <w:lang w:val="en-US"/>
        </w:rPr>
      </w:pPr>
      <w:r w:rsidRPr="00325CCC">
        <w:rPr>
          <w:lang w:val="en-US"/>
        </w:rPr>
        <w:t>Potrivit art. 355 alin. 1 lit. b,e,f din noul Cod Fiscal valabil in</w:t>
      </w:r>
      <w:r>
        <w:rPr>
          <w:lang w:val="en-US"/>
        </w:rPr>
        <w:t xml:space="preserve">cepand cu 01.01.2016 (Legea nr. </w:t>
      </w:r>
      <w:r w:rsidRPr="00325CCC">
        <w:rPr>
          <w:lang w:val="en-US"/>
        </w:rPr>
        <w:t>227/2015) unele din produsele comercializate de catre L’Intesa Promotive intra in categoria produselor energetice, avand coduri NC (nomenclatura combinata) 2710, 3403,3811 (uleiuri, antigel), produse incadrate la exceptii de la regimul de accizare, cu conditia</w:t>
      </w:r>
      <w:r>
        <w:rPr>
          <w:lang w:val="en-US"/>
        </w:rPr>
        <w:t xml:space="preserve"> ca, potrivit art.394 pct.2 a),</w:t>
      </w:r>
      <w:r w:rsidRPr="00325CCC">
        <w:rPr>
          <w:lang w:val="en-US"/>
        </w:rPr>
        <w:t xml:space="preserve"> produsele energetice utilizate în alte scopuri decât în calitate de combustibil pentru motor sau combustibil pentru încă</w:t>
      </w:r>
      <w:r>
        <w:rPr>
          <w:lang w:val="en-US"/>
        </w:rPr>
        <w:t xml:space="preserve">lzire, </w:t>
      </w:r>
      <w:r w:rsidRPr="00325CCC">
        <w:rPr>
          <w:lang w:val="en-US"/>
        </w:rPr>
        <w:t xml:space="preserve"> </w:t>
      </w:r>
      <w:r>
        <w:rPr>
          <w:lang w:val="en-US"/>
        </w:rPr>
        <w:t>sa fie</w:t>
      </w:r>
      <w:r w:rsidRPr="00325CCC">
        <w:rPr>
          <w:lang w:val="en-US"/>
        </w:rPr>
        <w:t xml:space="preserve"> livrate operatorilor economici</w:t>
      </w:r>
      <w:r>
        <w:rPr>
          <w:lang w:val="en-US"/>
        </w:rPr>
        <w:t xml:space="preserve"> care sa </w:t>
      </w:r>
      <w:r w:rsidRPr="00325CCC">
        <w:rPr>
          <w:lang w:val="en-US"/>
        </w:rPr>
        <w:t xml:space="preserve"> </w:t>
      </w:r>
      <w:r>
        <w:rPr>
          <w:lang w:val="en-US"/>
        </w:rPr>
        <w:t xml:space="preserve">furnizeze o </w:t>
      </w:r>
      <w:r w:rsidRPr="00325CCC">
        <w:rPr>
          <w:lang w:val="en-US"/>
        </w:rPr>
        <w:t>declara</w:t>
      </w:r>
      <w:r>
        <w:rPr>
          <w:lang w:val="en-US"/>
        </w:rPr>
        <w:t>tie</w:t>
      </w:r>
      <w:r w:rsidRPr="00325CCC">
        <w:rPr>
          <w:lang w:val="en-US"/>
        </w:rPr>
        <w:t xml:space="preserve"> pe propria raspundere </w:t>
      </w:r>
      <w:r w:rsidR="00741B6C">
        <w:rPr>
          <w:lang w:val="en-US"/>
        </w:rPr>
        <w:t xml:space="preserve">potrivit modelului prevazut in anexa  2 la prezenta  informare. </w:t>
      </w:r>
    </w:p>
    <w:p w:rsidR="00741B6C" w:rsidRDefault="00741B6C" w:rsidP="00741B6C">
      <w:pPr>
        <w:jc w:val="both"/>
        <w:rPr>
          <w:lang w:val="en-US"/>
        </w:rPr>
      </w:pPr>
      <w:r>
        <w:rPr>
          <w:lang w:val="en-US"/>
        </w:rPr>
        <w:t xml:space="preserve">Prin aceasta declaratie, Cumparatorul  declara ca produsele respective se </w:t>
      </w:r>
      <w:r w:rsidR="00325CCC" w:rsidRPr="00325CCC">
        <w:rPr>
          <w:lang w:val="en-US"/>
        </w:rPr>
        <w:t xml:space="preserve">utilizeaza in unul dintre scopurile prevazute la art. 394 alin. (1) pct. 2 lit. a), b) si e) din Codul fiscal. </w:t>
      </w:r>
      <w:r>
        <w:rPr>
          <w:lang w:val="en-US"/>
        </w:rPr>
        <w:t xml:space="preserve"> Declaratia </w:t>
      </w:r>
      <w:r w:rsidR="00325CCC" w:rsidRPr="00325CCC">
        <w:rPr>
          <w:lang w:val="en-US"/>
        </w:rPr>
        <w:t>trebuie</w:t>
      </w:r>
      <w:r>
        <w:rPr>
          <w:lang w:val="en-US"/>
        </w:rPr>
        <w:t xml:space="preserve"> semnata de catre reprezentantul legal al societatii cumparatoare, sau de catre un imputernicit al acestuia (caz in care se va furniza si imputernicirea aferenta, completata si semnata, potrivit modelului prevazut la anexa 3 la prezenta) si </w:t>
      </w:r>
      <w:r w:rsidR="00325CCC" w:rsidRPr="00325CCC">
        <w:rPr>
          <w:lang w:val="en-US"/>
        </w:rPr>
        <w:t xml:space="preserve"> transmisa de catre  </w:t>
      </w:r>
      <w:r>
        <w:rPr>
          <w:lang w:val="en-US"/>
        </w:rPr>
        <w:t>C</w:t>
      </w:r>
      <w:r w:rsidR="00325CCC" w:rsidRPr="00325CCC">
        <w:rPr>
          <w:lang w:val="en-US"/>
        </w:rPr>
        <w:t>umparator inainte de fiecare l</w:t>
      </w:r>
      <w:r>
        <w:rPr>
          <w:lang w:val="en-US"/>
        </w:rPr>
        <w:t xml:space="preserve">ivrare a produselor energetice. </w:t>
      </w:r>
    </w:p>
    <w:p w:rsidR="006D54BC" w:rsidRDefault="00741B6C" w:rsidP="006D54BC">
      <w:pPr>
        <w:jc w:val="both"/>
        <w:rPr>
          <w:lang w:val="en-US"/>
        </w:rPr>
      </w:pPr>
      <w:r>
        <w:rPr>
          <w:lang w:val="en-US"/>
        </w:rPr>
        <w:t xml:space="preserve">Tinand cont de prevederile de mai sus,  </w:t>
      </w:r>
      <w:r w:rsidR="006D54BC">
        <w:rPr>
          <w:lang w:val="en-US"/>
        </w:rPr>
        <w:t xml:space="preserve">pentru produsele achizitionate in intervalul </w:t>
      </w:r>
      <w:r>
        <w:rPr>
          <w:lang w:val="en-US"/>
        </w:rPr>
        <w:t>13</w:t>
      </w:r>
      <w:r w:rsidR="00325CCC" w:rsidRPr="00325CCC">
        <w:rPr>
          <w:lang w:val="en-US"/>
        </w:rPr>
        <w:t>.01</w:t>
      </w:r>
      <w:r>
        <w:rPr>
          <w:lang w:val="en-US"/>
        </w:rPr>
        <w:t xml:space="preserve">.2016 </w:t>
      </w:r>
      <w:r w:rsidR="006D54BC">
        <w:rPr>
          <w:lang w:val="en-US"/>
        </w:rPr>
        <w:t>–</w:t>
      </w:r>
      <w:r>
        <w:rPr>
          <w:lang w:val="en-US"/>
        </w:rPr>
        <w:t xml:space="preserve"> </w:t>
      </w:r>
      <w:r w:rsidR="006D54BC">
        <w:rPr>
          <w:lang w:val="en-US"/>
        </w:rPr>
        <w:t xml:space="preserve">03.06.2016, va rugam sa ne trimiteti o declaratie de propria raspundere potrivit modelului din Anexa 2 insotita de lista de facturi aferente. </w:t>
      </w:r>
    </w:p>
    <w:p w:rsidR="006D54BC" w:rsidRDefault="006D54BC" w:rsidP="006D54BC">
      <w:pPr>
        <w:jc w:val="both"/>
        <w:rPr>
          <w:lang w:val="en-US"/>
        </w:rPr>
      </w:pPr>
      <w:r>
        <w:rPr>
          <w:lang w:val="en-US"/>
        </w:rPr>
        <w:t>Incepand cu data de 06.06.2016, va rugam sa anexati fiecarei comenzi adresate catre societatea noastra, o declaratie de acest tip impreuna cu documentele insotitoare, daca e cazul.</w:t>
      </w:r>
    </w:p>
    <w:p w:rsidR="00325CCC" w:rsidRPr="00325CCC" w:rsidRDefault="00325CCC" w:rsidP="006D54BC">
      <w:pPr>
        <w:jc w:val="both"/>
        <w:rPr>
          <w:lang w:val="en-US"/>
        </w:rPr>
      </w:pPr>
      <w:r w:rsidRPr="00325CCC">
        <w:rPr>
          <w:lang w:val="en-US"/>
        </w:rPr>
        <w:t>In lipsa acestor declaratii, vom fi pusi in situatia neavantajoasa de a adauga la facturile aferente produselor energetice si  acciza aferenta motorinei, in valoare de 2</w:t>
      </w:r>
      <w:r w:rsidR="00B612B8">
        <w:rPr>
          <w:lang w:val="en-US"/>
        </w:rPr>
        <w:t>.</w:t>
      </w:r>
      <w:r w:rsidRPr="00325CCC">
        <w:rPr>
          <w:lang w:val="en-US"/>
        </w:rPr>
        <w:t>245,11 lei/ tona.</w:t>
      </w:r>
      <w:bookmarkStart w:id="0" w:name="_GoBack"/>
      <w:bookmarkEnd w:id="0"/>
    </w:p>
    <w:p w:rsidR="006D54BC" w:rsidRDefault="00325CCC" w:rsidP="006D54BC">
      <w:pPr>
        <w:jc w:val="both"/>
        <w:rPr>
          <w:lang w:val="en-US"/>
        </w:rPr>
      </w:pPr>
      <w:r w:rsidRPr="00325CCC">
        <w:rPr>
          <w:lang w:val="en-US"/>
        </w:rPr>
        <w:t xml:space="preserve">Declaratia pe proprie raspundere trebuie insotita de copia dupa BI/CI al reprezentantului legal al </w:t>
      </w:r>
      <w:r w:rsidR="006D54BC">
        <w:rPr>
          <w:lang w:val="en-US"/>
        </w:rPr>
        <w:t>societatii cumparatoare /</w:t>
      </w:r>
      <w:r w:rsidRPr="00325CCC">
        <w:rPr>
          <w:lang w:val="en-US"/>
        </w:rPr>
        <w:t>sau imputernicitului din partea c</w:t>
      </w:r>
      <w:r w:rsidR="006D54BC">
        <w:rPr>
          <w:lang w:val="en-US"/>
        </w:rPr>
        <w:t xml:space="preserve">umparatorului (cu imputernicirea aferenta) si  dovada calitatii reprezentantului. </w:t>
      </w:r>
      <w:r w:rsidRPr="00325CCC">
        <w:rPr>
          <w:lang w:val="en-US"/>
        </w:rPr>
        <w:t xml:space="preserve"> Documentele </w:t>
      </w:r>
      <w:r w:rsidR="006D54BC">
        <w:rPr>
          <w:lang w:val="en-US"/>
        </w:rPr>
        <w:t xml:space="preserve">mentionate se vor trimite </w:t>
      </w:r>
      <w:r w:rsidRPr="00325CCC">
        <w:rPr>
          <w:lang w:val="en-US"/>
        </w:rPr>
        <w:t xml:space="preserve">pe e-mail </w:t>
      </w:r>
      <w:r w:rsidR="006D54BC">
        <w:rPr>
          <w:lang w:val="en-US"/>
        </w:rPr>
        <w:t xml:space="preserve">la </w:t>
      </w:r>
      <w:hyperlink r:id="rId7" w:history="1">
        <w:r w:rsidR="006D54BC" w:rsidRPr="001F3F18">
          <w:rPr>
            <w:rStyle w:val="Hyperlink"/>
            <w:lang w:val="en-US"/>
          </w:rPr>
          <w:t>office@intesa.ro</w:t>
        </w:r>
      </w:hyperlink>
      <w:r w:rsidR="006D54BC">
        <w:rPr>
          <w:lang w:val="en-US"/>
        </w:rPr>
        <w:t xml:space="preserve"> sa</w:t>
      </w:r>
      <w:r w:rsidR="0096581C">
        <w:rPr>
          <w:lang w:val="en-US"/>
        </w:rPr>
        <w:t>u</w:t>
      </w:r>
      <w:r w:rsidR="006D54BC">
        <w:rPr>
          <w:lang w:val="en-US"/>
        </w:rPr>
        <w:t xml:space="preserve"> prin fax </w:t>
      </w:r>
      <w:proofErr w:type="gramStart"/>
      <w:r w:rsidR="006D54BC">
        <w:rPr>
          <w:lang w:val="en-US"/>
        </w:rPr>
        <w:t>la :</w:t>
      </w:r>
      <w:proofErr w:type="gramEnd"/>
      <w:r w:rsidR="006D54BC">
        <w:rPr>
          <w:lang w:val="en-US"/>
        </w:rPr>
        <w:t xml:space="preserve"> 0256.256.486 </w:t>
      </w:r>
    </w:p>
    <w:p w:rsidR="006D54BC" w:rsidRDefault="00325CCC" w:rsidP="006D54BC">
      <w:pPr>
        <w:jc w:val="both"/>
        <w:rPr>
          <w:lang w:val="en-US"/>
        </w:rPr>
      </w:pPr>
      <w:r w:rsidRPr="00325CCC">
        <w:rPr>
          <w:lang w:val="en-US"/>
        </w:rPr>
        <w:t xml:space="preserve">In  cazul </w:t>
      </w:r>
      <w:r w:rsidR="006D54BC">
        <w:rPr>
          <w:lang w:val="en-US"/>
        </w:rPr>
        <w:t xml:space="preserve">revanzarii de catre d-vs. a acestor produse, trebuie sa aplicati o procedura similara catre clientii Dvs. </w:t>
      </w:r>
      <w:r w:rsidRPr="00325CCC">
        <w:rPr>
          <w:lang w:val="en-US"/>
        </w:rPr>
        <w:t xml:space="preserve">procedura </w:t>
      </w:r>
      <w:r w:rsidR="006D54BC">
        <w:rPr>
          <w:lang w:val="en-US"/>
        </w:rPr>
        <w:t>repetandu-se</w:t>
      </w:r>
      <w:r w:rsidRPr="00325CCC">
        <w:rPr>
          <w:lang w:val="en-US"/>
        </w:rPr>
        <w:t xml:space="preserve"> in lant, pana la consumatorul final.</w:t>
      </w:r>
    </w:p>
    <w:p w:rsidR="00B612B8" w:rsidRDefault="00B612B8" w:rsidP="006D54BC">
      <w:pPr>
        <w:rPr>
          <w:lang w:val="en-US"/>
        </w:rPr>
      </w:pPr>
      <w:r>
        <w:rPr>
          <w:lang w:val="en-US"/>
        </w:rPr>
        <w:t xml:space="preserve">Prezenta este insotita de Anexa 1 care contine prevederile legislative, Anexa 2 – model declaratie pe propria raspundere si Anexa 3 – Model Imputernicire(daca este cazul). </w:t>
      </w:r>
    </w:p>
    <w:p w:rsidR="00325CCC" w:rsidRPr="006D54BC" w:rsidRDefault="00B612B8" w:rsidP="006D54BC">
      <w:pPr>
        <w:rPr>
          <w:lang w:val="en-US"/>
        </w:rPr>
      </w:pPr>
      <w:r>
        <w:rPr>
          <w:lang w:val="en-US"/>
        </w:rPr>
        <w:t>Multumim.</w:t>
      </w:r>
    </w:p>
    <w:sectPr w:rsidR="00325CCC" w:rsidRPr="006D54BC" w:rsidSect="006B3486">
      <w:headerReference w:type="default" r:id="rId8"/>
      <w:footerReference w:type="default" r:id="rId9"/>
      <w:pgSz w:w="11906" w:h="16838"/>
      <w:pgMar w:top="1948" w:right="1417" w:bottom="1417" w:left="1418" w:header="0" w:footer="1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706" w:rsidRDefault="00302706" w:rsidP="00556A29">
      <w:pPr>
        <w:spacing w:after="0" w:line="240" w:lineRule="auto"/>
      </w:pPr>
      <w:r>
        <w:separator/>
      </w:r>
    </w:p>
  </w:endnote>
  <w:endnote w:type="continuationSeparator" w:id="0">
    <w:p w:rsidR="00302706" w:rsidRDefault="00302706" w:rsidP="00556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EF8" w:rsidRDefault="003168A0" w:rsidP="003703C3">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46.15pt;margin-top:7.25pt;width:549.9pt;height:58.5pt;z-index:-1;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706" w:rsidRDefault="00302706" w:rsidP="00556A29">
      <w:pPr>
        <w:spacing w:after="0" w:line="240" w:lineRule="auto"/>
      </w:pPr>
      <w:r>
        <w:separator/>
      </w:r>
    </w:p>
  </w:footnote>
  <w:footnote w:type="continuationSeparator" w:id="0">
    <w:p w:rsidR="00302706" w:rsidRDefault="00302706" w:rsidP="00556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EF8" w:rsidRDefault="003168A0" w:rsidP="00F30F1C">
    <w:pPr>
      <w:pStyle w:val="Header"/>
      <w:tabs>
        <w:tab w:val="clear" w:pos="4536"/>
        <w:tab w:val="clear" w:pos="9072"/>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49" type="#_x0000_t75" style="position:absolute;margin-left:-70.15pt;margin-top:.75pt;width:595.3pt;height:113.55pt;z-index:-2;visibility:visible">
          <v:imagedata r:id="rId1" o:title=""/>
        </v:shape>
      </w:pict>
    </w:r>
  </w:p>
  <w:p w:rsidR="004F5EF8" w:rsidRDefault="004F5EF8" w:rsidP="00556A29">
    <w:pPr>
      <w:pStyle w:val="Header"/>
      <w:ind w:hanging="14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3840"/>
    <w:multiLevelType w:val="hybridMultilevel"/>
    <w:tmpl w:val="52D8B6BA"/>
    <w:lvl w:ilvl="0" w:tplc="C1160FB8">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A29"/>
    <w:rsid w:val="00035C21"/>
    <w:rsid w:val="0006664C"/>
    <w:rsid w:val="00085EF3"/>
    <w:rsid w:val="00174351"/>
    <w:rsid w:val="0019537A"/>
    <w:rsid w:val="001C1C65"/>
    <w:rsid w:val="002263E8"/>
    <w:rsid w:val="00296B25"/>
    <w:rsid w:val="002E0EAB"/>
    <w:rsid w:val="002F39BC"/>
    <w:rsid w:val="00302706"/>
    <w:rsid w:val="003168A0"/>
    <w:rsid w:val="00325CCC"/>
    <w:rsid w:val="003703C3"/>
    <w:rsid w:val="00395038"/>
    <w:rsid w:val="003A298B"/>
    <w:rsid w:val="00447C75"/>
    <w:rsid w:val="004D7309"/>
    <w:rsid w:val="004E29F1"/>
    <w:rsid w:val="004F5EF8"/>
    <w:rsid w:val="00556A29"/>
    <w:rsid w:val="00572A8D"/>
    <w:rsid w:val="005756CF"/>
    <w:rsid w:val="00655678"/>
    <w:rsid w:val="00682A6D"/>
    <w:rsid w:val="006B3486"/>
    <w:rsid w:val="006C00C9"/>
    <w:rsid w:val="006D54BC"/>
    <w:rsid w:val="007125F0"/>
    <w:rsid w:val="00716F7B"/>
    <w:rsid w:val="00741B6C"/>
    <w:rsid w:val="007605DC"/>
    <w:rsid w:val="007B5413"/>
    <w:rsid w:val="007F1877"/>
    <w:rsid w:val="00883281"/>
    <w:rsid w:val="008D785C"/>
    <w:rsid w:val="008F0C3A"/>
    <w:rsid w:val="00903F30"/>
    <w:rsid w:val="0096581C"/>
    <w:rsid w:val="00A1023A"/>
    <w:rsid w:val="00A20C13"/>
    <w:rsid w:val="00A33D02"/>
    <w:rsid w:val="00A34A45"/>
    <w:rsid w:val="00A3747D"/>
    <w:rsid w:val="00A44A0E"/>
    <w:rsid w:val="00A54D5A"/>
    <w:rsid w:val="00A803F5"/>
    <w:rsid w:val="00AA4A33"/>
    <w:rsid w:val="00B106A6"/>
    <w:rsid w:val="00B612B8"/>
    <w:rsid w:val="00C2366F"/>
    <w:rsid w:val="00D84EBA"/>
    <w:rsid w:val="00D92147"/>
    <w:rsid w:val="00EC5A05"/>
    <w:rsid w:val="00F30F1C"/>
    <w:rsid w:val="00F37ED9"/>
    <w:rsid w:val="00F662FD"/>
    <w:rsid w:val="00F703A8"/>
    <w:rsid w:val="00F965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86"/>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A29"/>
    <w:pPr>
      <w:tabs>
        <w:tab w:val="center" w:pos="4536"/>
        <w:tab w:val="right" w:pos="9072"/>
      </w:tabs>
      <w:spacing w:after="0" w:line="240" w:lineRule="auto"/>
    </w:pPr>
    <w:rPr>
      <w:sz w:val="20"/>
      <w:szCs w:val="20"/>
      <w:lang/>
    </w:rPr>
  </w:style>
  <w:style w:type="character" w:customStyle="1" w:styleId="HeaderChar">
    <w:name w:val="Header Char"/>
    <w:link w:val="Header"/>
    <w:uiPriority w:val="99"/>
    <w:locked/>
    <w:rsid w:val="00556A29"/>
    <w:rPr>
      <w:rFonts w:cs="Times New Roman"/>
    </w:rPr>
  </w:style>
  <w:style w:type="paragraph" w:styleId="Footer">
    <w:name w:val="footer"/>
    <w:basedOn w:val="Normal"/>
    <w:link w:val="FooterChar"/>
    <w:uiPriority w:val="99"/>
    <w:rsid w:val="00556A29"/>
    <w:pPr>
      <w:tabs>
        <w:tab w:val="center" w:pos="4536"/>
        <w:tab w:val="right" w:pos="9072"/>
      </w:tabs>
      <w:spacing w:after="0" w:line="240" w:lineRule="auto"/>
    </w:pPr>
    <w:rPr>
      <w:sz w:val="20"/>
      <w:szCs w:val="20"/>
      <w:lang/>
    </w:rPr>
  </w:style>
  <w:style w:type="character" w:customStyle="1" w:styleId="FooterChar">
    <w:name w:val="Footer Char"/>
    <w:link w:val="Footer"/>
    <w:uiPriority w:val="99"/>
    <w:locked/>
    <w:rsid w:val="00556A29"/>
    <w:rPr>
      <w:rFonts w:cs="Times New Roman"/>
    </w:rPr>
  </w:style>
  <w:style w:type="paragraph" w:styleId="BalloonText">
    <w:name w:val="Balloon Text"/>
    <w:basedOn w:val="Normal"/>
    <w:link w:val="BalloonTextChar"/>
    <w:uiPriority w:val="99"/>
    <w:semiHidden/>
    <w:rsid w:val="00556A29"/>
    <w:pPr>
      <w:spacing w:after="0" w:line="240" w:lineRule="auto"/>
    </w:pPr>
    <w:rPr>
      <w:rFonts w:ascii="Tahoma" w:hAnsi="Tahoma"/>
      <w:sz w:val="16"/>
      <w:szCs w:val="16"/>
      <w:lang/>
    </w:rPr>
  </w:style>
  <w:style w:type="character" w:customStyle="1" w:styleId="BalloonTextChar">
    <w:name w:val="Balloon Text Char"/>
    <w:link w:val="BalloonText"/>
    <w:uiPriority w:val="99"/>
    <w:semiHidden/>
    <w:locked/>
    <w:rsid w:val="00556A29"/>
    <w:rPr>
      <w:rFonts w:ascii="Tahoma" w:hAnsi="Tahoma" w:cs="Tahoma"/>
      <w:sz w:val="16"/>
      <w:szCs w:val="16"/>
    </w:rPr>
  </w:style>
  <w:style w:type="paragraph" w:styleId="ListParagraph">
    <w:name w:val="List Paragraph"/>
    <w:basedOn w:val="Normal"/>
    <w:uiPriority w:val="99"/>
    <w:qFormat/>
    <w:rsid w:val="007F1877"/>
    <w:pPr>
      <w:ind w:left="720"/>
      <w:contextualSpacing/>
    </w:pPr>
  </w:style>
  <w:style w:type="table" w:styleId="TableGrid">
    <w:name w:val="Table Grid"/>
    <w:basedOn w:val="TableNormal"/>
    <w:uiPriority w:val="99"/>
    <w:rsid w:val="00174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D54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intesa.ro"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lorand.szekely</dc:creator>
  <cp:keywords/>
  <dc:description/>
  <cp:lastModifiedBy>user</cp:lastModifiedBy>
  <cp:revision>6</cp:revision>
  <cp:lastPrinted>2013-01-09T14:30:00Z</cp:lastPrinted>
  <dcterms:created xsi:type="dcterms:W3CDTF">2013-09-30T07:32:00Z</dcterms:created>
  <dcterms:modified xsi:type="dcterms:W3CDTF">2016-06-03T13:49:00Z</dcterms:modified>
</cp:coreProperties>
</file>